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8B" w:rsidRPr="0002748B" w:rsidRDefault="0002748B" w:rsidP="0002748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748B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Классный час 11.11.2021 </w:t>
      </w:r>
      <w:r w:rsidRPr="0002748B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«</w:t>
      </w:r>
      <w:r w:rsidRPr="0002748B">
        <w:rPr>
          <w:rFonts w:ascii="Times New Roman" w:hAnsi="Times New Roman" w:cs="Times New Roman"/>
          <w:i/>
          <w:sz w:val="28"/>
          <w:szCs w:val="28"/>
        </w:rPr>
        <w:t xml:space="preserve">Международный день толерантности (тематические классные часы). </w:t>
      </w:r>
      <w:r w:rsidRPr="0002748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Акция  </w:t>
      </w:r>
      <w:r w:rsidRPr="0002748B">
        <w:rPr>
          <w:rFonts w:ascii="Times New Roman" w:hAnsi="Times New Roman" w:cs="Times New Roman"/>
          <w:i/>
          <w:sz w:val="28"/>
          <w:szCs w:val="28"/>
        </w:rPr>
        <w:t>“</w:t>
      </w:r>
      <w:r w:rsidRPr="0002748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Эмблема толерантности»</w:t>
      </w:r>
    </w:p>
    <w:p w:rsidR="0002748B" w:rsidRPr="00A80ADC" w:rsidRDefault="0002748B" w:rsidP="0002748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3ТО</w:t>
      </w:r>
      <w:r w:rsidRPr="00A80ADC">
        <w:rPr>
          <w:rFonts w:ascii="Times New Roman" w:hAnsi="Times New Roman" w:cs="Times New Roman"/>
          <w:i/>
          <w:sz w:val="28"/>
          <w:szCs w:val="28"/>
          <w:shd w:val="clear" w:color="auto" w:fill="FDFDFD"/>
        </w:rPr>
        <w:t xml:space="preserve">  Жеребцов С.В.</w:t>
      </w:r>
    </w:p>
    <w:p w:rsidR="0002748B" w:rsidRDefault="0002748B">
      <w:pPr>
        <w:jc w:val="center"/>
      </w:pPr>
    </w:p>
    <w:p w:rsidR="0002748B" w:rsidRDefault="0002748B" w:rsidP="0002748B"/>
    <w:p w:rsidR="0002748B" w:rsidRPr="0002748B" w:rsidRDefault="0002748B" w:rsidP="000274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748B">
        <w:rPr>
          <w:color w:val="000000"/>
          <w:sz w:val="28"/>
          <w:szCs w:val="28"/>
        </w:rPr>
        <w:t>Международный день толерантности (терпимости) отмечается ежегодно 16 ноября. В этот день в 1995 году государства члены ЮНЕСКО </w:t>
      </w:r>
      <w:hyperlink r:id="rId4" w:tgtFrame="_blank" w:history="1">
        <w:r w:rsidRPr="0002748B">
          <w:rPr>
            <w:rStyle w:val="a4"/>
            <w:color w:val="0075FF"/>
            <w:sz w:val="28"/>
            <w:szCs w:val="28"/>
            <w:u w:val="none"/>
          </w:rPr>
          <w:t>приняли Декларацию</w:t>
        </w:r>
      </w:hyperlink>
      <w:r w:rsidRPr="0002748B">
        <w:rPr>
          <w:color w:val="000000"/>
          <w:sz w:val="28"/>
          <w:szCs w:val="28"/>
        </w:rPr>
        <w:t> принципов терпимости и Программу действий. В 1996 году Генеральная Ассамблея предложила государствам членам ООН ежегодно 16 ноября отмечать Международный день, посвященный терпимости, и приурочивать к нему соответствующие мероприятия, ориентированные как на учебные заведения, так и на широкую общественность.</w:t>
      </w:r>
    </w:p>
    <w:p w:rsidR="0002748B" w:rsidRPr="0002748B" w:rsidRDefault="0002748B" w:rsidP="000274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748B">
        <w:rPr>
          <w:color w:val="000000"/>
          <w:sz w:val="28"/>
          <w:szCs w:val="28"/>
        </w:rPr>
        <w:t>Декларация принципов терпимости </w:t>
      </w:r>
      <w:hyperlink r:id="rId5" w:tgtFrame="_blank" w:history="1">
        <w:r w:rsidRPr="0002748B">
          <w:rPr>
            <w:rStyle w:val="a4"/>
            <w:color w:val="0075FF"/>
            <w:sz w:val="28"/>
            <w:szCs w:val="28"/>
            <w:u w:val="none"/>
          </w:rPr>
          <w:t>провозглашает</w:t>
        </w:r>
      </w:hyperlink>
      <w:r w:rsidRPr="0002748B">
        <w:rPr>
          <w:color w:val="000000"/>
          <w:sz w:val="28"/>
          <w:szCs w:val="28"/>
        </w:rPr>
        <w:t>, что все люди по своей природе различны, но равны в своих достоинствах и правах.</w:t>
      </w:r>
    </w:p>
    <w:p w:rsidR="0002748B" w:rsidRPr="0002748B" w:rsidRDefault="0002748B" w:rsidP="000274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748B">
        <w:rPr>
          <w:color w:val="000000"/>
          <w:sz w:val="28"/>
          <w:szCs w:val="28"/>
        </w:rPr>
        <w:t>Согласно документу, терпимость означает уважение, принятие и правильное понимание богатого многообразия культур мира, форм самовыражения и способов проявлений человеческой индивидуальности. На государственном уровне терпимость требует справедливого и беспристрастного законодательства, соблюдения правопорядка и судебно-процессуальных и административных норм. Терпимость также требует предоставления каждому человеку возможностей для экономического и социального развития без какой-либо дискриминации.</w:t>
      </w:r>
    </w:p>
    <w:p w:rsidR="0002748B" w:rsidRPr="0002748B" w:rsidRDefault="0002748B" w:rsidP="000274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748B">
        <w:rPr>
          <w:color w:val="000000"/>
          <w:sz w:val="28"/>
          <w:szCs w:val="28"/>
        </w:rPr>
        <w:t>Наиболее эффективным средством предупреждения нетерпимости является, согласно декларации, воспитание, которое начинается с обучения людей тому, в чем заключаются их общие права и свободы, чтобы обеспечить осуществление этих прав, и с поощрения стремления к защите прав других.</w:t>
      </w:r>
    </w:p>
    <w:p w:rsidR="0002748B" w:rsidRPr="0002748B" w:rsidRDefault="0002748B" w:rsidP="000274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748B">
        <w:rPr>
          <w:color w:val="000000"/>
          <w:sz w:val="28"/>
          <w:szCs w:val="28"/>
        </w:rPr>
        <w:t>Принципы толерантности как основные права и свободы закреплены в законных актах и провозглашены в международных декларациях. Базовыми документами являются Всеобщая декларация прав человека, а также Международный пакт о гражданских и политических правах, Международный пакт об экономических, социальных и культурных правах. В рамках Совета Европы (СЕ) действует Европейская Конвенция о защите прав человека и основных свобод. Недопущение расизма и расовой дискриминации закреплены в Международной конвенции о ликвидации всех форм расовой дискриминации, Конвенции о предупреждении преступления геноцида и наказании за него, Декларации о правах лиц, принадлежащих к национальным или этническим, религиозным и языковым меньшинствам и других документах.</w:t>
      </w:r>
    </w:p>
    <w:p w:rsidR="0002748B" w:rsidRPr="0002748B" w:rsidRDefault="0002748B" w:rsidP="000274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748B">
        <w:rPr>
          <w:color w:val="000000"/>
          <w:sz w:val="28"/>
          <w:szCs w:val="28"/>
        </w:rPr>
        <w:t>В Российской Федерации </w:t>
      </w:r>
      <w:hyperlink r:id="rId6" w:history="1">
        <w:r w:rsidRPr="0002748B">
          <w:rPr>
            <w:rStyle w:val="a4"/>
            <w:color w:val="0075FF"/>
            <w:sz w:val="28"/>
            <w:szCs w:val="28"/>
            <w:u w:val="none"/>
          </w:rPr>
          <w:t>главный документ</w:t>
        </w:r>
      </w:hyperlink>
      <w:r w:rsidRPr="0002748B">
        <w:rPr>
          <w:color w:val="000000"/>
          <w:sz w:val="28"/>
          <w:szCs w:val="28"/>
        </w:rPr>
        <w:t xml:space="preserve"> для широкого определения толерантности — Конституция. В области расизма и расовой дискриминации </w:t>
      </w:r>
      <w:r w:rsidRPr="0002748B">
        <w:rPr>
          <w:color w:val="000000"/>
          <w:sz w:val="28"/>
          <w:szCs w:val="28"/>
        </w:rPr>
        <w:lastRenderedPageBreak/>
        <w:t>основными признаются 136-я статья Уголовного кодекса (Нарушение равенства прав и свобод человека и гражданина) и 282-я статья (Возбуждение ненависти либо вражды, а равно унижение человеческого достоинства).</w:t>
      </w:r>
    </w:p>
    <w:p w:rsidR="0002748B" w:rsidRPr="0002748B" w:rsidRDefault="0002748B" w:rsidP="000274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hyperlink r:id="rId7" w:history="1">
        <w:r w:rsidRPr="0002748B">
          <w:rPr>
            <w:rStyle w:val="a4"/>
            <w:color w:val="0075FF"/>
            <w:sz w:val="28"/>
            <w:szCs w:val="28"/>
            <w:u w:val="none"/>
          </w:rPr>
          <w:t>7 октября 2008 года</w:t>
        </w:r>
      </w:hyperlink>
      <w:r w:rsidRPr="0002748B">
        <w:rPr>
          <w:color w:val="000000"/>
          <w:sz w:val="28"/>
          <w:szCs w:val="28"/>
        </w:rPr>
        <w:t> в Париже был учрежден Европейский совет по толерантности и примирению (ЕСТП). Основная деятельность ЕСТП посвящена мониторингу ситуации в сфере толерантности в Европе, выработке предложений и рекомендаций национальным правительствам и международным организациям по улучшению межрелигиозных и межэтнических отношений на континенте. Совет является международной организацией, ориентированной на борьбу с ксенофобией, антисемитизмом и расовой дискриминацией в современном мире.</w:t>
      </w:r>
    </w:p>
    <w:p w:rsidR="0002748B" w:rsidRPr="0002748B" w:rsidRDefault="0002748B" w:rsidP="000274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hyperlink r:id="rId8" w:history="1">
        <w:r w:rsidRPr="0002748B">
          <w:rPr>
            <w:rStyle w:val="a4"/>
            <w:color w:val="0075FF"/>
            <w:sz w:val="28"/>
            <w:szCs w:val="28"/>
            <w:u w:val="none"/>
          </w:rPr>
          <w:t>В декабре 2008 года</w:t>
        </w:r>
      </w:hyperlink>
      <w:r w:rsidRPr="0002748B">
        <w:rPr>
          <w:color w:val="000000"/>
          <w:sz w:val="28"/>
          <w:szCs w:val="28"/>
        </w:rPr>
        <w:t> Еврокомиссия приняла решение создать проект закона, который бы защитил принципы уважения и запретил бы любую форму дискриминации, расизма и антисемитизма. Комиссия обязала страны ЕС принять подготовленную в связи с этим законодательную модель в свои юридические системы.</w:t>
      </w:r>
    </w:p>
    <w:p w:rsidR="0002748B" w:rsidRPr="0002748B" w:rsidRDefault="0002748B" w:rsidP="000274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02748B">
        <w:rPr>
          <w:color w:val="000000"/>
          <w:sz w:val="28"/>
          <w:szCs w:val="28"/>
        </w:rPr>
        <w:t>В октябре 2012 года ЕСТП предложил Европейскому парламенту проект модельного рамочного национального закона о развитии толерантности, который определяет основные принципы и понятия толерантности, принципы взаимоотношений между различными социальными группами, в том числе между мигрантами и коренным населением, гарантирует ряд демократических свобод, перечисляет обязанности, необходимые для выполнения правительствами европейских стран, включая обязанности в области образования, регламентирует взаимоотношения со СМИ.</w:t>
      </w:r>
      <w:proofErr w:type="gramEnd"/>
    </w:p>
    <w:p w:rsidR="0002748B" w:rsidRPr="0002748B" w:rsidRDefault="0002748B" w:rsidP="000274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748B">
        <w:rPr>
          <w:color w:val="000000"/>
          <w:sz w:val="28"/>
          <w:szCs w:val="28"/>
        </w:rPr>
        <w:t>За вклад в дело развития идей толерантности в Европе и борьбы с различными формами нетерпимости ЕСТП была учреждена Европейская медаль толерантности. Первой золотой медали толерантности был удостоен в 2010 году король Испании Хуан Карлос I.</w:t>
      </w:r>
    </w:p>
    <w:p w:rsidR="0002748B" w:rsidRPr="0002748B" w:rsidRDefault="0002748B" w:rsidP="000274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748B">
        <w:rPr>
          <w:color w:val="000000"/>
          <w:sz w:val="28"/>
          <w:szCs w:val="28"/>
        </w:rPr>
        <w:t xml:space="preserve">В октябре 2012 года в Европарламенте золотые медали толерантности были вручены президенту Хорватии </w:t>
      </w:r>
      <w:proofErr w:type="spellStart"/>
      <w:r w:rsidRPr="0002748B">
        <w:rPr>
          <w:color w:val="000000"/>
          <w:sz w:val="28"/>
          <w:szCs w:val="28"/>
        </w:rPr>
        <w:t>Иво</w:t>
      </w:r>
      <w:proofErr w:type="spellEnd"/>
      <w:r w:rsidRPr="0002748B">
        <w:rPr>
          <w:color w:val="000000"/>
          <w:sz w:val="28"/>
          <w:szCs w:val="28"/>
        </w:rPr>
        <w:t xml:space="preserve"> </w:t>
      </w:r>
      <w:proofErr w:type="spellStart"/>
      <w:r w:rsidRPr="0002748B">
        <w:rPr>
          <w:color w:val="000000"/>
          <w:sz w:val="28"/>
          <w:szCs w:val="28"/>
        </w:rPr>
        <w:t>Йосиповичу</w:t>
      </w:r>
      <w:proofErr w:type="spellEnd"/>
      <w:r w:rsidRPr="0002748B">
        <w:rPr>
          <w:color w:val="000000"/>
          <w:sz w:val="28"/>
          <w:szCs w:val="28"/>
        </w:rPr>
        <w:t xml:space="preserve"> и экс-президенту Сербии Борису </w:t>
      </w:r>
      <w:proofErr w:type="spellStart"/>
      <w:r w:rsidRPr="0002748B">
        <w:rPr>
          <w:color w:val="000000"/>
          <w:sz w:val="28"/>
          <w:szCs w:val="28"/>
        </w:rPr>
        <w:t>Тадичу</w:t>
      </w:r>
      <w:proofErr w:type="spellEnd"/>
      <w:r w:rsidRPr="0002748B">
        <w:rPr>
          <w:color w:val="000000"/>
          <w:sz w:val="28"/>
          <w:szCs w:val="28"/>
        </w:rPr>
        <w:t xml:space="preserve"> за исключительную личную роль в процессе примирения на Западных Балканах.</w:t>
      </w:r>
    </w:p>
    <w:p w:rsidR="0002748B" w:rsidRPr="0002748B" w:rsidRDefault="0002748B" w:rsidP="000274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748B">
        <w:rPr>
          <w:color w:val="000000"/>
          <w:sz w:val="28"/>
          <w:szCs w:val="28"/>
        </w:rPr>
        <w:t>За пропаганду идеалов терпимости и ненасилия к Международному дню терпимости </w:t>
      </w:r>
      <w:hyperlink r:id="rId9" w:tgtFrame="_blank" w:history="1">
        <w:r w:rsidRPr="0002748B">
          <w:rPr>
            <w:rStyle w:val="a4"/>
            <w:color w:val="0075FF"/>
            <w:sz w:val="28"/>
            <w:szCs w:val="28"/>
            <w:u w:val="none"/>
          </w:rPr>
          <w:t>приурочена премия ЮНЕСКО</w:t>
        </w:r>
      </w:hyperlink>
      <w:r w:rsidRPr="0002748B">
        <w:rPr>
          <w:color w:val="000000"/>
          <w:sz w:val="28"/>
          <w:szCs w:val="28"/>
        </w:rPr>
        <w:t xml:space="preserve">, носящая имя </w:t>
      </w:r>
      <w:proofErr w:type="spellStart"/>
      <w:r w:rsidRPr="0002748B">
        <w:rPr>
          <w:color w:val="000000"/>
          <w:sz w:val="28"/>
          <w:szCs w:val="28"/>
        </w:rPr>
        <w:t>Маданжита</w:t>
      </w:r>
      <w:proofErr w:type="spellEnd"/>
      <w:r w:rsidRPr="0002748B">
        <w:rPr>
          <w:color w:val="000000"/>
          <w:sz w:val="28"/>
          <w:szCs w:val="28"/>
        </w:rPr>
        <w:t xml:space="preserve"> </w:t>
      </w:r>
      <w:proofErr w:type="spellStart"/>
      <w:r w:rsidRPr="0002748B">
        <w:rPr>
          <w:color w:val="000000"/>
          <w:sz w:val="28"/>
          <w:szCs w:val="28"/>
        </w:rPr>
        <w:t>Сингха</w:t>
      </w:r>
      <w:proofErr w:type="spellEnd"/>
      <w:r w:rsidRPr="0002748B">
        <w:rPr>
          <w:color w:val="000000"/>
          <w:sz w:val="28"/>
          <w:szCs w:val="28"/>
        </w:rPr>
        <w:t xml:space="preserve"> — индийского художника, писателя и дипломата, посла доброй воли ЮНЕСКО. Премия была учреждена в 1995 году и присуждается раз в два года. Размер премии составляет 100 тысяч долларов. В 2014 году лауреатами Премии </w:t>
      </w:r>
      <w:proofErr w:type="spellStart"/>
      <w:r w:rsidRPr="0002748B">
        <w:rPr>
          <w:color w:val="000000"/>
          <w:sz w:val="28"/>
          <w:szCs w:val="28"/>
        </w:rPr>
        <w:t>ЮНЕСКО-Маданджита</w:t>
      </w:r>
      <w:proofErr w:type="spellEnd"/>
      <w:r w:rsidRPr="0002748B">
        <w:rPr>
          <w:color w:val="000000"/>
          <w:sz w:val="28"/>
          <w:szCs w:val="28"/>
        </w:rPr>
        <w:t xml:space="preserve"> </w:t>
      </w:r>
      <w:proofErr w:type="spellStart"/>
      <w:r w:rsidRPr="0002748B">
        <w:rPr>
          <w:color w:val="000000"/>
          <w:sz w:val="28"/>
          <w:szCs w:val="28"/>
        </w:rPr>
        <w:t>Сингха</w:t>
      </w:r>
      <w:proofErr w:type="spellEnd"/>
      <w:r w:rsidRPr="0002748B">
        <w:rPr>
          <w:color w:val="000000"/>
          <w:sz w:val="28"/>
          <w:szCs w:val="28"/>
        </w:rPr>
        <w:t xml:space="preserve"> стали активисты, </w:t>
      </w:r>
      <w:hyperlink r:id="rId10" w:anchor=".VGSOlvmsXrw" w:tgtFrame="_blank" w:history="1">
        <w:r w:rsidRPr="0002748B">
          <w:rPr>
            <w:rStyle w:val="a4"/>
            <w:color w:val="0075FF"/>
            <w:sz w:val="28"/>
            <w:szCs w:val="28"/>
            <w:u w:val="none"/>
          </w:rPr>
          <w:t>отстаивающие права человека</w:t>
        </w:r>
      </w:hyperlink>
      <w:r w:rsidRPr="0002748B">
        <w:rPr>
          <w:color w:val="000000"/>
          <w:sz w:val="28"/>
          <w:szCs w:val="28"/>
        </w:rPr>
        <w:t xml:space="preserve">, Ибрагим </w:t>
      </w:r>
      <w:proofErr w:type="spellStart"/>
      <w:r w:rsidRPr="0002748B">
        <w:rPr>
          <w:color w:val="000000"/>
          <w:sz w:val="28"/>
          <w:szCs w:val="28"/>
        </w:rPr>
        <w:t>Аг</w:t>
      </w:r>
      <w:proofErr w:type="spellEnd"/>
      <w:r w:rsidRPr="0002748B">
        <w:rPr>
          <w:color w:val="000000"/>
          <w:sz w:val="28"/>
          <w:szCs w:val="28"/>
        </w:rPr>
        <w:t xml:space="preserve"> </w:t>
      </w:r>
      <w:proofErr w:type="spellStart"/>
      <w:r w:rsidRPr="0002748B">
        <w:rPr>
          <w:color w:val="000000"/>
          <w:sz w:val="28"/>
          <w:szCs w:val="28"/>
        </w:rPr>
        <w:t>Идбалтанат</w:t>
      </w:r>
      <w:proofErr w:type="spellEnd"/>
      <w:r w:rsidRPr="0002748B">
        <w:rPr>
          <w:color w:val="000000"/>
          <w:sz w:val="28"/>
          <w:szCs w:val="28"/>
        </w:rPr>
        <w:t xml:space="preserve"> (Мали) и </w:t>
      </w:r>
      <w:proofErr w:type="spellStart"/>
      <w:r w:rsidRPr="0002748B">
        <w:rPr>
          <w:color w:val="000000"/>
          <w:sz w:val="28"/>
          <w:szCs w:val="28"/>
        </w:rPr>
        <w:t>Фран</w:t>
      </w:r>
      <w:proofErr w:type="gramStart"/>
      <w:r w:rsidRPr="0002748B">
        <w:rPr>
          <w:color w:val="000000"/>
          <w:sz w:val="28"/>
          <w:szCs w:val="28"/>
        </w:rPr>
        <w:t>c</w:t>
      </w:r>
      <w:proofErr w:type="gramEnd"/>
      <w:r w:rsidRPr="0002748B">
        <w:rPr>
          <w:color w:val="000000"/>
          <w:sz w:val="28"/>
          <w:szCs w:val="28"/>
        </w:rPr>
        <w:t>иско</w:t>
      </w:r>
      <w:proofErr w:type="spellEnd"/>
      <w:r w:rsidRPr="0002748B">
        <w:rPr>
          <w:color w:val="000000"/>
          <w:sz w:val="28"/>
          <w:szCs w:val="28"/>
        </w:rPr>
        <w:t xml:space="preserve"> Хавьер </w:t>
      </w:r>
      <w:proofErr w:type="spellStart"/>
      <w:r w:rsidRPr="0002748B">
        <w:rPr>
          <w:color w:val="000000"/>
          <w:sz w:val="28"/>
          <w:szCs w:val="28"/>
        </w:rPr>
        <w:t>Эстевес</w:t>
      </w:r>
      <w:proofErr w:type="spellEnd"/>
      <w:r w:rsidRPr="0002748B">
        <w:rPr>
          <w:color w:val="000000"/>
          <w:sz w:val="28"/>
          <w:szCs w:val="28"/>
        </w:rPr>
        <w:t xml:space="preserve"> Валенсия (Чили).</w:t>
      </w:r>
    </w:p>
    <w:p w:rsidR="0002748B" w:rsidRPr="0002748B" w:rsidRDefault="0002748B" w:rsidP="0002748B">
      <w:pPr>
        <w:ind w:firstLine="708"/>
      </w:pPr>
    </w:p>
    <w:sectPr w:rsidR="0002748B" w:rsidRPr="0002748B" w:rsidSect="00537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48B"/>
    <w:rsid w:val="0002748B"/>
    <w:rsid w:val="0053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74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167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a.ru/europe/20121017/903250986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ia.ru/world/20111025/470862214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ia.ru/history/20081116/155228937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n.org/ru/documents/decl_conv/declarations/toleranc.shtml" TargetMode="External"/><Relationship Id="rId10" Type="http://schemas.openxmlformats.org/officeDocument/2006/relationships/hyperlink" Target="http://www.unesco.org/new/ru/no_cache/unesco/themes/pcpd/dynamic-content-single-view/news/ibrahim_ag_idbaltanat_mali_and_francisco_javier_estevez_valencia_chile_to_share_2014_unesco_madanjeet_singh_prize_for_the_promotion_of_tolerance_and_non_violence/" TargetMode="External"/><Relationship Id="rId4" Type="http://schemas.openxmlformats.org/officeDocument/2006/relationships/hyperlink" Target="http://www.un.org/ru/events/toleranceday/" TargetMode="External"/><Relationship Id="rId9" Type="http://schemas.openxmlformats.org/officeDocument/2006/relationships/hyperlink" Target="http://www.un.org/ru/events/toleranceday/prize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833</Words>
  <Characters>4753</Characters>
  <Application>Microsoft Office Word</Application>
  <DocSecurity>0</DocSecurity>
  <Lines>39</Lines>
  <Paragraphs>11</Paragraphs>
  <ScaleCrop>false</ScaleCrop>
  <Company/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Technology</dc:creator>
  <cp:lastModifiedBy>Smart Technology</cp:lastModifiedBy>
  <cp:revision>1</cp:revision>
  <dcterms:created xsi:type="dcterms:W3CDTF">2021-11-10T10:40:00Z</dcterms:created>
  <dcterms:modified xsi:type="dcterms:W3CDTF">2021-11-10T10:44:00Z</dcterms:modified>
</cp:coreProperties>
</file>